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A2F" w:rsidRPr="004B00DD" w:rsidRDefault="00ED6A2F"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ED6A2F" w:rsidRPr="004B00DD" w:rsidRDefault="00ED6A2F" w:rsidP="004B00DD">
      <w:r w:rsidRPr="004B00DD">
        <w:t xml:space="preserve">The text and illustrations in this material are licensed by Carnegie Mellon University under a </w:t>
      </w:r>
      <w:hyperlink r:id="rId7" w:history="1">
        <w:r w:rsidRPr="004B00DD">
          <w:rPr>
            <w:rStyle w:val="Hyperlink"/>
          </w:rPr>
          <w:t xml:space="preserve">Creative Commons Attribution 4.0 International </w:t>
        </w:r>
      </w:hyperlink>
      <w:hyperlink r:id="rId8" w:history="1">
        <w:r w:rsidRPr="004B00DD">
          <w:rPr>
            <w:rStyle w:val="Hyperlink"/>
          </w:rPr>
          <w:t>License</w:t>
        </w:r>
      </w:hyperlink>
      <w:r w:rsidRPr="004B00DD">
        <w:t xml:space="preserve">. </w:t>
      </w:r>
    </w:p>
    <w:p w:rsidR="00ED6A2F" w:rsidRDefault="00ED6A2F" w:rsidP="004B00DD">
      <w:r w:rsidRPr="004B00DD">
        <w:t xml:space="preserve">The Creative Commons license does not extend to logos, trade marks, or service marks of Carnegie Mellon University.  </w:t>
      </w:r>
    </w:p>
    <w:p w:rsidR="00ED6A2F" w:rsidRDefault="00ED6A2F" w:rsidP="004B00DD">
      <w:r>
        <w:rPr>
          <w:noProof/>
        </w:rPr>
        <w:drawing>
          <wp:anchor distT="0" distB="0" distL="114300" distR="114300" simplePos="0" relativeHeight="251673600"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9">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ED6A2F" w:rsidRDefault="00ED6A2F" w:rsidP="004B00DD"/>
    <w:p w:rsidR="00ED6A2F" w:rsidRPr="004B00DD" w:rsidRDefault="00ED6A2F" w:rsidP="004B00DD"/>
    <w:p w:rsidR="00ED6A2F" w:rsidRDefault="00ED6A2F">
      <w:r>
        <w:tab/>
      </w:r>
      <w:r>
        <w:tab/>
      </w:r>
      <w:r>
        <w:tab/>
      </w:r>
      <w:r>
        <w:tab/>
      </w:r>
      <w:r>
        <w:tab/>
      </w:r>
      <w:r>
        <w:tab/>
      </w:r>
      <w:r>
        <w:tab/>
      </w:r>
      <w:r>
        <w:tab/>
      </w:r>
      <w:r>
        <w:tab/>
      </w:r>
      <w:r>
        <w:tab/>
      </w:r>
      <w:r>
        <w:tab/>
      </w:r>
    </w:p>
    <w:p w:rsidR="00ED6A2F" w:rsidRDefault="00ED6A2F">
      <w:pPr>
        <w:spacing w:after="200"/>
        <w:rPr>
          <w:sz w:val="48"/>
        </w:rPr>
      </w:pPr>
      <w:bookmarkStart w:id="0" w:name="_GoBack"/>
      <w:bookmarkEnd w:id="0"/>
      <w:r>
        <w:rPr>
          <w:sz w:val="48"/>
        </w:rPr>
        <w:br w:type="page"/>
      </w:r>
    </w:p>
    <w:p w:rsidR="00914054" w:rsidRDefault="00BC73CE" w:rsidP="00BC73CE">
      <w:pPr>
        <w:pBdr>
          <w:bottom w:val="single" w:sz="4" w:space="1" w:color="548DD4" w:themeColor="text2" w:themeTint="99"/>
        </w:pBdr>
        <w:spacing w:before="3400"/>
        <w:ind w:left="4050"/>
        <w:jc w:val="right"/>
        <w:rPr>
          <w:sz w:val="48"/>
        </w:rPr>
      </w:pPr>
      <w:r>
        <w:rPr>
          <w:sz w:val="48"/>
        </w:rPr>
        <w:lastRenderedPageBreak/>
        <w:t>Reporting to Management</w:t>
      </w:r>
    </w:p>
    <w:p w:rsidR="000E26CE" w:rsidRDefault="0050297F" w:rsidP="000E26CE">
      <w:pPr>
        <w:spacing w:before="40"/>
        <w:jc w:val="right"/>
        <w:rPr>
          <w:spacing w:val="100"/>
          <w:sz w:val="28"/>
        </w:rPr>
      </w:pPr>
      <w:r>
        <w:rPr>
          <w:spacing w:val="100"/>
          <w:sz w:val="28"/>
        </w:rPr>
        <w:t>Exercise</w:t>
      </w:r>
    </w:p>
    <w:p w:rsidR="000E26CE" w:rsidRDefault="00C62DC4" w:rsidP="000E26CE">
      <w:pPr>
        <w:spacing w:before="5400"/>
        <w:jc w:val="right"/>
      </w:pPr>
      <w:r>
        <w:rPr>
          <w:noProof/>
        </w:rPr>
        <w:drawing>
          <wp:anchor distT="0" distB="0" distL="114300" distR="114300" simplePos="0" relativeHeight="251671552" behindDoc="0" locked="0" layoutInCell="1" allowOverlap="1">
            <wp:simplePos x="0" y="0"/>
            <wp:positionH relativeFrom="column">
              <wp:posOffset>3668629</wp:posOffset>
            </wp:positionH>
            <wp:positionV relativeFrom="paragraph">
              <wp:posOffset>3499051</wp:posOffset>
            </wp:positionV>
            <wp:extent cx="457200" cy="275590"/>
            <wp:effectExtent l="0" t="0" r="0" b="0"/>
            <wp:wrapNone/>
            <wp:docPr id="14" name="Picture 1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3" name="Picture 1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2" name="Picture 1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1" name="Picture 1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2" name="Picture 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7C3408">
        <w:t>Leading a Development Team</w:t>
      </w:r>
      <w:r w:rsidR="00FF4403">
        <w:br/>
        <w:t>Software Engineering Institute</w:t>
      </w:r>
    </w:p>
    <w:p w:rsidR="000E26CE" w:rsidRDefault="00C62DC4" w:rsidP="000E26CE">
      <w:pPr>
        <w:spacing w:before="480"/>
        <w:jc w:val="right"/>
      </w:pPr>
      <w:r>
        <w:rPr>
          <w:rFonts w:cstheme="minorHAnsi"/>
          <w:noProof/>
        </w:rPr>
        <w:drawing>
          <wp:anchor distT="0" distB="0" distL="114300" distR="114300" simplePos="0" relativeHeight="251667456" behindDoc="0" locked="0" layoutInCell="1" allowOverlap="1" wp14:anchorId="39B7EC3E">
            <wp:simplePos x="0" y="0"/>
            <wp:positionH relativeFrom="column">
              <wp:posOffset>5410200</wp:posOffset>
            </wp:positionH>
            <wp:positionV relativeFrom="paragraph">
              <wp:posOffset>9297670</wp:posOffset>
            </wp:positionV>
            <wp:extent cx="457200" cy="275590"/>
            <wp:effectExtent l="0" t="0" r="0" b="0"/>
            <wp:wrapNone/>
            <wp:docPr id="10" name="Picture 10"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6432" behindDoc="0" locked="0" layoutInCell="1" allowOverlap="1" wp14:anchorId="29637852">
            <wp:simplePos x="0" y="0"/>
            <wp:positionH relativeFrom="column">
              <wp:posOffset>5410200</wp:posOffset>
            </wp:positionH>
            <wp:positionV relativeFrom="paragraph">
              <wp:posOffset>9297670</wp:posOffset>
            </wp:positionV>
            <wp:extent cx="457200" cy="275590"/>
            <wp:effectExtent l="0" t="0" r="0" b="0"/>
            <wp:wrapNone/>
            <wp:docPr id="9" name="Picture 9"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5408" behindDoc="0" locked="0" layoutInCell="1" allowOverlap="1" wp14:anchorId="6A1C3AAF">
            <wp:simplePos x="0" y="0"/>
            <wp:positionH relativeFrom="column">
              <wp:posOffset>5410200</wp:posOffset>
            </wp:positionH>
            <wp:positionV relativeFrom="paragraph">
              <wp:posOffset>9297670</wp:posOffset>
            </wp:positionV>
            <wp:extent cx="457200" cy="275590"/>
            <wp:effectExtent l="0" t="0" r="0" b="0"/>
            <wp:wrapNone/>
            <wp:docPr id="8" name="Picture 8"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4384" behindDoc="0" locked="0" layoutInCell="1" allowOverlap="1" wp14:anchorId="38D967F4">
            <wp:simplePos x="0" y="0"/>
            <wp:positionH relativeFrom="column">
              <wp:posOffset>5410200</wp:posOffset>
            </wp:positionH>
            <wp:positionV relativeFrom="paragraph">
              <wp:posOffset>9297670</wp:posOffset>
            </wp:positionV>
            <wp:extent cx="457200" cy="275590"/>
            <wp:effectExtent l="0" t="0" r="0" b="0"/>
            <wp:wrapNone/>
            <wp:docPr id="7" name="Picture 7"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3360" behindDoc="0" locked="0" layoutInCell="1" allowOverlap="1" wp14:anchorId="62D96498">
            <wp:simplePos x="0" y="0"/>
            <wp:positionH relativeFrom="column">
              <wp:posOffset>5410200</wp:posOffset>
            </wp:positionH>
            <wp:positionV relativeFrom="paragraph">
              <wp:posOffset>9297670</wp:posOffset>
            </wp:positionV>
            <wp:extent cx="457200" cy="275590"/>
            <wp:effectExtent l="0" t="0" r="0" b="0"/>
            <wp:wrapNone/>
            <wp:docPr id="6" name="Picture 6"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2336"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5" name="Picture 5"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1312"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4" name="Picture 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0288"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3" name="Picture 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58240"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1" name="Picture 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 Mark-549 Text-K_paths copy"/>
                    <pic:cNvPicPr>
                      <a:picLocks noChangeAspect="1" noChangeArrowheads="1"/>
                    </pic:cNvPicPr>
                  </pic:nvPicPr>
                  <pic:blipFill>
                    <a:blip r:embed="rId10"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0E26CE">
        <w:rPr>
          <w:rFonts w:cstheme="minorHAnsi"/>
        </w:rPr>
        <w:t>©</w:t>
      </w:r>
      <w:r w:rsidR="000E26CE">
        <w:t xml:space="preserve"> 2012 Carnegie Mellon University</w:t>
      </w:r>
    </w:p>
    <w:p w:rsidR="00C62DC4" w:rsidRDefault="00C62DC4" w:rsidP="000E26CE">
      <w:pPr>
        <w:spacing w:before="480"/>
        <w:jc w:val="right"/>
        <w:sectPr w:rsidR="00C62DC4" w:rsidSect="00FB4C76">
          <w:headerReference w:type="first" r:id="rId11"/>
          <w:pgSz w:w="12240" w:h="15840"/>
          <w:pgMar w:top="1440" w:right="1440" w:bottom="1440" w:left="1440" w:header="720" w:footer="720" w:gutter="0"/>
          <w:cols w:space="720"/>
          <w:docGrid w:linePitch="360"/>
        </w:sectPr>
      </w:pPr>
    </w:p>
    <w:p w:rsidR="00C62DC4" w:rsidRDefault="00BC73CE" w:rsidP="00DB4723">
      <w:pPr>
        <w:spacing w:before="480" w:after="720"/>
        <w:rPr>
          <w:sz w:val="36"/>
        </w:rPr>
      </w:pPr>
      <w:r>
        <w:rPr>
          <w:sz w:val="36"/>
        </w:rPr>
        <w:lastRenderedPageBreak/>
        <w:t>Reporting to Management</w:t>
      </w:r>
    </w:p>
    <w:p w:rsidR="00C62DC4" w:rsidRDefault="00C62DC4"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DB4723" w:rsidTr="00DB4723">
        <w:tc>
          <w:tcPr>
            <w:tcW w:w="2448" w:type="dxa"/>
          </w:tcPr>
          <w:p w:rsidR="00DB4723" w:rsidRPr="00BE053A" w:rsidRDefault="00BC73CE" w:rsidP="00DB4723">
            <w:pPr>
              <w:rPr>
                <w:b/>
              </w:rPr>
            </w:pPr>
            <w:r>
              <w:rPr>
                <w:b/>
              </w:rPr>
              <w:t>Overview</w:t>
            </w:r>
          </w:p>
        </w:tc>
        <w:tc>
          <w:tcPr>
            <w:tcW w:w="7128" w:type="dxa"/>
          </w:tcPr>
          <w:p w:rsidR="00786A41" w:rsidRDefault="00BC73CE" w:rsidP="00BC73CE">
            <w:r>
              <w:t>In this exercise, you will be presented with a scenario that requires you to review data that is to be presented to management.</w:t>
            </w:r>
          </w:p>
          <w:p w:rsidR="00BC73CE" w:rsidRDefault="00BC73CE" w:rsidP="00BC73CE">
            <w:pPr>
              <w:spacing w:before="120"/>
            </w:pPr>
            <w:r>
              <w:t>The purpose of the exercise is to provide additional practice in reviewing and interpreting TSP performance data.</w:t>
            </w:r>
          </w:p>
        </w:tc>
      </w:tr>
    </w:tbl>
    <w:p w:rsidR="00DB4723" w:rsidRDefault="00DB4723" w:rsidP="00DB4723"/>
    <w:p w:rsidR="000E3B32" w:rsidRDefault="000E3B32"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C14B5C" w:rsidTr="00FA0FF1">
        <w:tc>
          <w:tcPr>
            <w:tcW w:w="2448" w:type="dxa"/>
          </w:tcPr>
          <w:p w:rsidR="00C14B5C" w:rsidRPr="00BE053A" w:rsidRDefault="00BC73CE" w:rsidP="00FA0FF1">
            <w:pPr>
              <w:rPr>
                <w:b/>
              </w:rPr>
            </w:pPr>
            <w:r>
              <w:rPr>
                <w:b/>
              </w:rPr>
              <w:t>Scenario</w:t>
            </w:r>
          </w:p>
        </w:tc>
        <w:tc>
          <w:tcPr>
            <w:tcW w:w="7128" w:type="dxa"/>
          </w:tcPr>
          <w:p w:rsidR="00BC73CE" w:rsidRDefault="00BC73CE" w:rsidP="00BC73CE">
            <w:r>
              <w:t>You are the TSP team leader for the Flight Control Subsystem Project. The project was launched nine weeks ago. A weekly status report meeting is scheduled with management two days from now.</w:t>
            </w:r>
          </w:p>
          <w:p w:rsidR="00BC73CE" w:rsidRDefault="00BC73CE" w:rsidP="00BC73CE">
            <w:pPr>
              <w:spacing w:before="120"/>
            </w:pPr>
            <w:r>
              <w:t>Unfortunately, you caught the flu two weeks ago and have just arrived into work after being gone for the last eight days.</w:t>
            </w:r>
          </w:p>
          <w:p w:rsidR="00BC73CE" w:rsidRDefault="00BC73CE" w:rsidP="00BC73CE">
            <w:pPr>
              <w:spacing w:before="120"/>
            </w:pPr>
            <w:r>
              <w:t>In your absence, your capable TSP Planning Manager has already put together the first part of a status report for upper management.</w:t>
            </w:r>
          </w:p>
          <w:p w:rsidR="00BC73CE" w:rsidRDefault="00BC73CE" w:rsidP="00BC73CE">
            <w:pPr>
              <w:spacing w:before="120"/>
            </w:pPr>
            <w:r>
              <w:t>The Planning Manager Leader has just forwarded you a copy of the draft weekly status report and so you need to look over the briefing to ensure that the information is correct and ready to go..</w:t>
            </w:r>
          </w:p>
          <w:p w:rsidR="002E6403" w:rsidRPr="00BC73CE" w:rsidRDefault="00BC73CE" w:rsidP="00BC73CE">
            <w:pPr>
              <w:spacing w:before="120"/>
            </w:pPr>
            <w:r>
              <w:t>You open the briefing to slide 2, which indicates the project is a week behind schedule. You then flip to page 4 of the briefing and review the earned value summary that states that the To-Date Earned Value (EV) is 34.5% while the To Date Planned Value (PV) is 43.6%. It seems little strange to you that the report is stating that the project is only a week behind schedule when there is such a disparity between the PV and the EV. You sit down to take a closer look at the data.</w:t>
            </w:r>
          </w:p>
        </w:tc>
      </w:tr>
    </w:tbl>
    <w:p w:rsidR="00C14B5C" w:rsidRDefault="00C14B5C" w:rsidP="00DB4723"/>
    <w:p w:rsidR="00EB6F47" w:rsidRDefault="00EB6F47" w:rsidP="00DB4723"/>
    <w:p w:rsidR="00BC73CE" w:rsidRDefault="00BC73CE">
      <w:pPr>
        <w:spacing w:after="200"/>
      </w:pP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BC73CE" w:rsidTr="00D94516">
        <w:tc>
          <w:tcPr>
            <w:tcW w:w="2448" w:type="dxa"/>
          </w:tcPr>
          <w:p w:rsidR="00BC73CE" w:rsidRPr="00BE053A" w:rsidRDefault="00BC73CE" w:rsidP="00D94516">
            <w:pPr>
              <w:rPr>
                <w:b/>
              </w:rPr>
            </w:pPr>
            <w:r>
              <w:rPr>
                <w:b/>
              </w:rPr>
              <w:lastRenderedPageBreak/>
              <w:t>Instructions</w:t>
            </w:r>
          </w:p>
        </w:tc>
        <w:tc>
          <w:tcPr>
            <w:tcW w:w="7128" w:type="dxa"/>
          </w:tcPr>
          <w:p w:rsidR="00BC73CE" w:rsidRPr="00BC73CE" w:rsidRDefault="00BC73CE" w:rsidP="00BC73CE">
            <w:r>
              <w:t>You will have 40 minutes to complete this exercise.</w:t>
            </w:r>
          </w:p>
        </w:tc>
      </w:tr>
    </w:tbl>
    <w:p w:rsidR="00BC73CE" w:rsidRPr="00BC73CE" w:rsidRDefault="00BC73CE" w:rsidP="00BC73CE"/>
    <w:tbl>
      <w:tblPr>
        <w:tblW w:w="7110" w:type="dxa"/>
        <w:tblInd w:w="2538" w:type="dxa"/>
        <w:tblBorders>
          <w:top w:val="single" w:sz="4" w:space="0" w:color="31849B"/>
          <w:bottom w:val="single" w:sz="4" w:space="0" w:color="31849B"/>
          <w:insideH w:val="single" w:sz="4" w:space="0" w:color="31849B"/>
        </w:tblBorders>
        <w:tblLayout w:type="fixed"/>
        <w:tblLook w:val="04A0" w:firstRow="1" w:lastRow="0" w:firstColumn="1" w:lastColumn="0" w:noHBand="0" w:noVBand="1"/>
      </w:tblPr>
      <w:tblGrid>
        <w:gridCol w:w="720"/>
        <w:gridCol w:w="5220"/>
        <w:gridCol w:w="1170"/>
      </w:tblGrid>
      <w:tr w:rsidR="00BC73CE" w:rsidTr="00AF1079">
        <w:tc>
          <w:tcPr>
            <w:tcW w:w="720" w:type="dxa"/>
            <w:shd w:val="clear" w:color="auto" w:fill="DAEEF3"/>
          </w:tcPr>
          <w:p w:rsidR="00BC73CE" w:rsidRPr="00BC73CE" w:rsidRDefault="00BC73CE" w:rsidP="00AF1079">
            <w:pPr>
              <w:pStyle w:val="Body"/>
              <w:spacing w:before="60" w:after="60"/>
              <w:jc w:val="center"/>
              <w:rPr>
                <w:rFonts w:asciiTheme="minorHAnsi" w:hAnsiTheme="minorHAnsi" w:cstheme="minorHAnsi"/>
              </w:rPr>
            </w:pPr>
            <w:r w:rsidRPr="00BC73CE">
              <w:rPr>
                <w:rFonts w:asciiTheme="minorHAnsi" w:hAnsiTheme="minorHAnsi" w:cstheme="minorHAnsi"/>
              </w:rPr>
              <w:t>Step</w:t>
            </w:r>
          </w:p>
        </w:tc>
        <w:tc>
          <w:tcPr>
            <w:tcW w:w="5220" w:type="dxa"/>
            <w:shd w:val="clear" w:color="auto" w:fill="DAEEF3"/>
          </w:tcPr>
          <w:p w:rsidR="00BC73CE" w:rsidRPr="00BC73CE" w:rsidRDefault="00BC73CE" w:rsidP="00AF1079">
            <w:pPr>
              <w:pStyle w:val="Body"/>
              <w:spacing w:before="60" w:after="60"/>
              <w:rPr>
                <w:rFonts w:asciiTheme="minorHAnsi" w:hAnsiTheme="minorHAnsi" w:cstheme="minorHAnsi"/>
              </w:rPr>
            </w:pPr>
            <w:r w:rsidRPr="00BC73CE">
              <w:rPr>
                <w:rFonts w:asciiTheme="minorHAnsi" w:hAnsiTheme="minorHAnsi" w:cstheme="minorHAnsi"/>
              </w:rPr>
              <w:t>Description</w:t>
            </w:r>
          </w:p>
        </w:tc>
        <w:tc>
          <w:tcPr>
            <w:tcW w:w="1170" w:type="dxa"/>
            <w:shd w:val="clear" w:color="auto" w:fill="DAEEF3"/>
          </w:tcPr>
          <w:p w:rsidR="00BC73CE" w:rsidRPr="00BC73CE" w:rsidRDefault="00BC73CE" w:rsidP="00AF1079">
            <w:pPr>
              <w:pStyle w:val="Body"/>
              <w:spacing w:before="60" w:after="60"/>
              <w:rPr>
                <w:rFonts w:asciiTheme="minorHAnsi" w:hAnsiTheme="minorHAnsi" w:cstheme="minorHAnsi"/>
              </w:rPr>
            </w:pPr>
            <w:r w:rsidRPr="00BC73CE">
              <w:rPr>
                <w:rFonts w:asciiTheme="minorHAnsi" w:hAnsiTheme="minorHAnsi" w:cstheme="minorHAnsi"/>
              </w:rPr>
              <w:t>Duration</w:t>
            </w:r>
          </w:p>
        </w:tc>
      </w:tr>
      <w:tr w:rsidR="00BC73CE" w:rsidTr="00AF1079">
        <w:tc>
          <w:tcPr>
            <w:tcW w:w="720" w:type="dxa"/>
            <w:shd w:val="clear" w:color="auto" w:fill="auto"/>
          </w:tcPr>
          <w:p w:rsidR="00BC73CE" w:rsidRPr="00BC73CE" w:rsidRDefault="00BC73CE" w:rsidP="00AF1079">
            <w:pPr>
              <w:pStyle w:val="Body"/>
              <w:spacing w:before="60" w:after="60"/>
              <w:jc w:val="center"/>
              <w:rPr>
                <w:rFonts w:asciiTheme="minorHAnsi" w:hAnsiTheme="minorHAnsi" w:cstheme="minorHAnsi"/>
              </w:rPr>
            </w:pPr>
            <w:r w:rsidRPr="00BC73CE">
              <w:rPr>
                <w:rFonts w:asciiTheme="minorHAnsi" w:hAnsiTheme="minorHAnsi" w:cstheme="minorHAnsi"/>
              </w:rPr>
              <w:t>1</w:t>
            </w:r>
          </w:p>
        </w:tc>
        <w:tc>
          <w:tcPr>
            <w:tcW w:w="5220" w:type="dxa"/>
            <w:shd w:val="clear" w:color="auto" w:fill="auto"/>
          </w:tcPr>
          <w:p w:rsidR="00BC73CE" w:rsidRPr="00AF1079" w:rsidRDefault="00BC73CE" w:rsidP="00AF1079">
            <w:pPr>
              <w:spacing w:before="60" w:after="60"/>
            </w:pPr>
            <w:r w:rsidRPr="00AF1079">
              <w:t>Form into groups as directed by your instructor. Assign a facilitator, time keeper, scribe, and spokesperson.</w:t>
            </w:r>
          </w:p>
        </w:tc>
        <w:tc>
          <w:tcPr>
            <w:tcW w:w="1170" w:type="dxa"/>
            <w:shd w:val="clear" w:color="auto" w:fill="auto"/>
          </w:tcPr>
          <w:p w:rsidR="00BC73CE" w:rsidRPr="00BC73CE" w:rsidRDefault="00BC73CE" w:rsidP="00AF1079">
            <w:pPr>
              <w:pStyle w:val="Body"/>
              <w:tabs>
                <w:tab w:val="clear" w:pos="216"/>
                <w:tab w:val="decimal" w:pos="386"/>
              </w:tabs>
              <w:spacing w:before="60" w:after="60"/>
              <w:rPr>
                <w:rFonts w:asciiTheme="minorHAnsi" w:hAnsiTheme="minorHAnsi" w:cstheme="minorHAnsi"/>
              </w:rPr>
            </w:pPr>
            <w:r w:rsidRPr="00BC73CE">
              <w:rPr>
                <w:rFonts w:asciiTheme="minorHAnsi" w:hAnsiTheme="minorHAnsi" w:cstheme="minorHAnsi"/>
              </w:rPr>
              <w:t>5 min.</w:t>
            </w:r>
          </w:p>
        </w:tc>
      </w:tr>
      <w:tr w:rsidR="00BC73CE" w:rsidTr="00AF1079">
        <w:tc>
          <w:tcPr>
            <w:tcW w:w="720" w:type="dxa"/>
            <w:shd w:val="clear" w:color="auto" w:fill="auto"/>
          </w:tcPr>
          <w:p w:rsidR="00BC73CE" w:rsidRPr="00BC73CE" w:rsidRDefault="00BC73CE" w:rsidP="00AF1079">
            <w:pPr>
              <w:pStyle w:val="Body"/>
              <w:spacing w:before="60" w:after="60"/>
              <w:jc w:val="center"/>
              <w:rPr>
                <w:rFonts w:asciiTheme="minorHAnsi" w:hAnsiTheme="minorHAnsi" w:cstheme="minorHAnsi"/>
              </w:rPr>
            </w:pPr>
            <w:r w:rsidRPr="00BC73CE">
              <w:rPr>
                <w:rFonts w:asciiTheme="minorHAnsi" w:hAnsiTheme="minorHAnsi" w:cstheme="minorHAnsi"/>
              </w:rPr>
              <w:t>2</w:t>
            </w:r>
          </w:p>
        </w:tc>
        <w:tc>
          <w:tcPr>
            <w:tcW w:w="5220" w:type="dxa"/>
            <w:shd w:val="clear" w:color="auto" w:fill="auto"/>
          </w:tcPr>
          <w:p w:rsidR="00BC73CE" w:rsidRPr="00AF1079" w:rsidRDefault="00BC73CE" w:rsidP="00AF1079">
            <w:pPr>
              <w:spacing w:before="60" w:after="60"/>
            </w:pPr>
            <w:r w:rsidRPr="00AF1079">
              <w:t>Carefully review the briefing slides in silence. Annotate the slides to prepare for group discussion.</w:t>
            </w:r>
          </w:p>
        </w:tc>
        <w:tc>
          <w:tcPr>
            <w:tcW w:w="1170" w:type="dxa"/>
            <w:shd w:val="clear" w:color="auto" w:fill="auto"/>
          </w:tcPr>
          <w:p w:rsidR="00BC73CE" w:rsidRPr="00BC73CE" w:rsidRDefault="00BC73CE" w:rsidP="00AF1079">
            <w:pPr>
              <w:pStyle w:val="Body"/>
              <w:tabs>
                <w:tab w:val="clear" w:pos="216"/>
                <w:tab w:val="decimal" w:pos="386"/>
              </w:tabs>
              <w:spacing w:before="60" w:after="60"/>
              <w:rPr>
                <w:rFonts w:asciiTheme="minorHAnsi" w:hAnsiTheme="minorHAnsi" w:cstheme="minorHAnsi"/>
              </w:rPr>
            </w:pPr>
            <w:r w:rsidRPr="00BC73CE">
              <w:rPr>
                <w:rFonts w:asciiTheme="minorHAnsi" w:hAnsiTheme="minorHAnsi" w:cstheme="minorHAnsi"/>
              </w:rPr>
              <w:t>10</w:t>
            </w:r>
          </w:p>
        </w:tc>
      </w:tr>
      <w:tr w:rsidR="00BC73CE" w:rsidTr="00AF1079">
        <w:tc>
          <w:tcPr>
            <w:tcW w:w="720" w:type="dxa"/>
            <w:shd w:val="clear" w:color="auto" w:fill="auto"/>
          </w:tcPr>
          <w:p w:rsidR="00BC73CE" w:rsidRPr="00BC73CE" w:rsidRDefault="00BC73CE" w:rsidP="00AF1079">
            <w:pPr>
              <w:pStyle w:val="Body"/>
              <w:spacing w:before="60" w:after="60"/>
              <w:jc w:val="center"/>
              <w:rPr>
                <w:rFonts w:asciiTheme="minorHAnsi" w:hAnsiTheme="minorHAnsi" w:cstheme="minorHAnsi"/>
              </w:rPr>
            </w:pPr>
            <w:r w:rsidRPr="00BC73CE">
              <w:rPr>
                <w:rFonts w:asciiTheme="minorHAnsi" w:hAnsiTheme="minorHAnsi" w:cstheme="minorHAnsi"/>
              </w:rPr>
              <w:t>3</w:t>
            </w:r>
          </w:p>
        </w:tc>
        <w:tc>
          <w:tcPr>
            <w:tcW w:w="5220" w:type="dxa"/>
            <w:shd w:val="clear" w:color="auto" w:fill="auto"/>
          </w:tcPr>
          <w:p w:rsidR="00BC73CE" w:rsidRPr="00AF1079" w:rsidRDefault="00BC73CE" w:rsidP="00AF1079">
            <w:pPr>
              <w:spacing w:before="60" w:after="60"/>
            </w:pPr>
            <w:r w:rsidRPr="00AF1079">
              <w:t>As a group, decide</w:t>
            </w:r>
            <w:r w:rsidR="00AF1079" w:rsidRPr="00AF1079">
              <w:t xml:space="preserve"> how to answer the questions listed below.</w:t>
            </w:r>
          </w:p>
          <w:p w:rsidR="00BC73CE" w:rsidRPr="00AF1079" w:rsidRDefault="00BC73CE" w:rsidP="00AF1079">
            <w:pPr>
              <w:spacing w:before="60" w:after="60"/>
            </w:pPr>
            <w:r w:rsidRPr="00AF1079">
              <w:t xml:space="preserve">The scribe </w:t>
            </w:r>
            <w:r w:rsidR="00AF1079">
              <w:t>records</w:t>
            </w:r>
            <w:r w:rsidRPr="00AF1079">
              <w:t xml:space="preserve"> the team’s </w:t>
            </w:r>
            <w:r w:rsidR="00AF1079">
              <w:t>conclusions</w:t>
            </w:r>
            <w:r w:rsidRPr="00AF1079">
              <w:t xml:space="preserve"> on flip chart paper.</w:t>
            </w:r>
          </w:p>
        </w:tc>
        <w:tc>
          <w:tcPr>
            <w:tcW w:w="1170" w:type="dxa"/>
            <w:shd w:val="clear" w:color="auto" w:fill="auto"/>
          </w:tcPr>
          <w:p w:rsidR="00BC73CE" w:rsidRPr="00BC73CE" w:rsidRDefault="00182BC3" w:rsidP="00AF1079">
            <w:pPr>
              <w:pStyle w:val="Body"/>
              <w:tabs>
                <w:tab w:val="clear" w:pos="216"/>
                <w:tab w:val="decimal" w:pos="386"/>
              </w:tabs>
              <w:spacing w:before="60" w:after="60"/>
              <w:rPr>
                <w:rFonts w:asciiTheme="minorHAnsi" w:hAnsiTheme="minorHAnsi" w:cstheme="minorHAnsi"/>
              </w:rPr>
            </w:pPr>
            <w:r>
              <w:rPr>
                <w:rFonts w:asciiTheme="minorHAnsi" w:hAnsiTheme="minorHAnsi" w:cstheme="minorHAnsi"/>
              </w:rPr>
              <w:t>15</w:t>
            </w:r>
          </w:p>
        </w:tc>
      </w:tr>
      <w:tr w:rsidR="00BC73CE" w:rsidTr="00AF1079">
        <w:tc>
          <w:tcPr>
            <w:tcW w:w="720" w:type="dxa"/>
            <w:shd w:val="clear" w:color="auto" w:fill="auto"/>
          </w:tcPr>
          <w:p w:rsidR="00BC73CE" w:rsidRPr="00BC73CE" w:rsidRDefault="00BC73CE" w:rsidP="00AF1079">
            <w:pPr>
              <w:pStyle w:val="Body"/>
              <w:spacing w:before="60" w:after="60"/>
              <w:jc w:val="center"/>
              <w:rPr>
                <w:rFonts w:asciiTheme="minorHAnsi" w:hAnsiTheme="minorHAnsi" w:cstheme="minorHAnsi"/>
              </w:rPr>
            </w:pPr>
            <w:r w:rsidRPr="00BC73CE">
              <w:rPr>
                <w:rFonts w:asciiTheme="minorHAnsi" w:hAnsiTheme="minorHAnsi" w:cstheme="minorHAnsi"/>
              </w:rPr>
              <w:t>4</w:t>
            </w:r>
          </w:p>
        </w:tc>
        <w:tc>
          <w:tcPr>
            <w:tcW w:w="5220" w:type="dxa"/>
            <w:shd w:val="clear" w:color="auto" w:fill="auto"/>
          </w:tcPr>
          <w:p w:rsidR="00BC73CE" w:rsidRPr="00AF1079" w:rsidRDefault="00BC73CE" w:rsidP="00AF1079">
            <w:pPr>
              <w:spacing w:before="60" w:after="60"/>
            </w:pPr>
            <w:r w:rsidRPr="00AF1079">
              <w:t>The spokesperson presents the conclusions of the group to the entire class.</w:t>
            </w:r>
          </w:p>
        </w:tc>
        <w:tc>
          <w:tcPr>
            <w:tcW w:w="1170" w:type="dxa"/>
            <w:shd w:val="clear" w:color="auto" w:fill="auto"/>
          </w:tcPr>
          <w:p w:rsidR="00BC73CE" w:rsidRPr="00BC73CE" w:rsidRDefault="00BC73CE" w:rsidP="00AF1079">
            <w:pPr>
              <w:pStyle w:val="Body"/>
              <w:tabs>
                <w:tab w:val="clear" w:pos="216"/>
                <w:tab w:val="decimal" w:pos="386"/>
              </w:tabs>
              <w:spacing w:before="60" w:after="60"/>
              <w:rPr>
                <w:rFonts w:asciiTheme="minorHAnsi" w:hAnsiTheme="minorHAnsi" w:cstheme="minorHAnsi"/>
                <w:vertAlign w:val="superscript"/>
              </w:rPr>
            </w:pPr>
            <w:r w:rsidRPr="00BC73CE">
              <w:rPr>
                <w:rFonts w:asciiTheme="minorHAnsi" w:hAnsiTheme="minorHAnsi" w:cstheme="minorHAnsi"/>
              </w:rPr>
              <w:t>5</w:t>
            </w:r>
          </w:p>
        </w:tc>
      </w:tr>
    </w:tbl>
    <w:p w:rsidR="00BC73CE" w:rsidRDefault="00AF1079" w:rsidP="00AF1079">
      <w:pPr>
        <w:spacing w:before="40"/>
        <w:ind w:left="2434"/>
      </w:pPr>
      <w:r>
        <w:rPr>
          <w:vertAlign w:val="superscript"/>
        </w:rPr>
        <w:t>*</w:t>
      </w:r>
      <w:r>
        <w:t xml:space="preserve"> For each group.</w:t>
      </w:r>
    </w:p>
    <w:p w:rsidR="00AF1079" w:rsidRDefault="00AF1079" w:rsidP="00BC73CE"/>
    <w:p w:rsidR="00B04966" w:rsidRDefault="00B04966" w:rsidP="00BC73C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AF1079" w:rsidTr="00D94516">
        <w:tc>
          <w:tcPr>
            <w:tcW w:w="2448" w:type="dxa"/>
          </w:tcPr>
          <w:p w:rsidR="00AF1079" w:rsidRPr="00BE053A" w:rsidRDefault="00AF1079" w:rsidP="00D94516">
            <w:pPr>
              <w:rPr>
                <w:b/>
              </w:rPr>
            </w:pPr>
            <w:r>
              <w:rPr>
                <w:b/>
              </w:rPr>
              <w:t>Exercise questions</w:t>
            </w:r>
          </w:p>
        </w:tc>
        <w:tc>
          <w:tcPr>
            <w:tcW w:w="7128" w:type="dxa"/>
          </w:tcPr>
          <w:p w:rsidR="00AF1079" w:rsidRDefault="00AF1079" w:rsidP="00D94516">
            <w:r>
              <w:t>Respond to the following questions:</w:t>
            </w:r>
          </w:p>
          <w:p w:rsidR="00AF1079" w:rsidRPr="00BC73CE" w:rsidRDefault="00AF1079" w:rsidP="00B04966">
            <w:pPr>
              <w:pStyle w:val="Body"/>
              <w:numPr>
                <w:ilvl w:val="0"/>
                <w:numId w:val="12"/>
              </w:numPr>
              <w:spacing w:before="120" w:after="0"/>
              <w:rPr>
                <w:rFonts w:asciiTheme="minorHAnsi" w:hAnsiTheme="minorHAnsi" w:cstheme="minorHAnsi"/>
              </w:rPr>
            </w:pPr>
            <w:r w:rsidRPr="00BC73CE">
              <w:rPr>
                <w:rFonts w:asciiTheme="minorHAnsi" w:hAnsiTheme="minorHAnsi" w:cstheme="minorHAnsi"/>
              </w:rPr>
              <w:t>Do you agree that the project schedule is behind by a week?</w:t>
            </w:r>
          </w:p>
          <w:p w:rsidR="00AF1079" w:rsidRPr="00BC73CE" w:rsidRDefault="00AF1079" w:rsidP="00B04966">
            <w:pPr>
              <w:pStyle w:val="Body"/>
              <w:numPr>
                <w:ilvl w:val="1"/>
                <w:numId w:val="12"/>
              </w:numPr>
              <w:spacing w:before="120" w:after="0"/>
              <w:ind w:left="1102" w:hanging="292"/>
              <w:rPr>
                <w:rFonts w:asciiTheme="minorHAnsi" w:hAnsiTheme="minorHAnsi" w:cstheme="minorHAnsi"/>
              </w:rPr>
            </w:pPr>
            <w:r w:rsidRPr="00BC73CE">
              <w:rPr>
                <w:rFonts w:asciiTheme="minorHAnsi" w:hAnsiTheme="minorHAnsi" w:cstheme="minorHAnsi"/>
              </w:rPr>
              <w:t>If you agree, provide the rationale for why you agree using the data from the briefing.</w:t>
            </w:r>
          </w:p>
          <w:p w:rsidR="00AF1079" w:rsidRPr="00BC73CE" w:rsidRDefault="00AF1079" w:rsidP="00B04966">
            <w:pPr>
              <w:pStyle w:val="Body"/>
              <w:numPr>
                <w:ilvl w:val="1"/>
                <w:numId w:val="12"/>
              </w:numPr>
              <w:spacing w:before="120" w:after="0"/>
              <w:ind w:left="1102" w:hanging="292"/>
              <w:rPr>
                <w:rFonts w:asciiTheme="minorHAnsi" w:hAnsiTheme="minorHAnsi" w:cstheme="minorHAnsi"/>
              </w:rPr>
            </w:pPr>
            <w:r w:rsidRPr="00BC73CE">
              <w:rPr>
                <w:rFonts w:asciiTheme="minorHAnsi" w:hAnsiTheme="minorHAnsi" w:cstheme="minorHAnsi"/>
              </w:rPr>
              <w:t>If you don’t agree, then what is the current status of the project? Is the team ahead, behind, or on schedule and by how much? Explain how you arrived at this answer.</w:t>
            </w:r>
          </w:p>
          <w:p w:rsidR="00AF1079" w:rsidRPr="00BC73CE" w:rsidRDefault="00AF1079" w:rsidP="00B04966">
            <w:pPr>
              <w:pStyle w:val="Body"/>
              <w:numPr>
                <w:ilvl w:val="0"/>
                <w:numId w:val="12"/>
              </w:numPr>
              <w:spacing w:before="120" w:after="0"/>
              <w:rPr>
                <w:rFonts w:asciiTheme="minorHAnsi" w:hAnsiTheme="minorHAnsi" w:cstheme="minorHAnsi"/>
              </w:rPr>
            </w:pPr>
            <w:r w:rsidRPr="00BC73CE">
              <w:rPr>
                <w:rFonts w:asciiTheme="minorHAnsi" w:hAnsiTheme="minorHAnsi" w:cstheme="minorHAnsi"/>
              </w:rPr>
              <w:t>What questions would you ask, based on your analysis of the data?</w:t>
            </w:r>
          </w:p>
          <w:p w:rsidR="00AF1079" w:rsidRPr="00AF1079" w:rsidRDefault="00AF1079" w:rsidP="00B04966">
            <w:pPr>
              <w:pStyle w:val="Body"/>
              <w:numPr>
                <w:ilvl w:val="0"/>
                <w:numId w:val="12"/>
              </w:numPr>
              <w:spacing w:before="120" w:after="0"/>
              <w:rPr>
                <w:rFonts w:asciiTheme="minorHAnsi" w:hAnsiTheme="minorHAnsi" w:cstheme="minorHAnsi"/>
              </w:rPr>
            </w:pPr>
            <w:r w:rsidRPr="00BC73CE">
              <w:rPr>
                <w:rFonts w:asciiTheme="minorHAnsi" w:hAnsiTheme="minorHAnsi" w:cstheme="minorHAnsi"/>
              </w:rPr>
              <w:t>Is there information that you think is missing from the briefing? List the information that you think should be included but was left out.</w:t>
            </w:r>
          </w:p>
        </w:tc>
      </w:tr>
    </w:tbl>
    <w:p w:rsidR="00AF1079" w:rsidRDefault="00AF1079" w:rsidP="00BC73CE"/>
    <w:p w:rsidR="00EB6F47" w:rsidRDefault="00EB6F47" w:rsidP="00BC73CE">
      <w:r>
        <w:br w:type="page"/>
      </w:r>
    </w:p>
    <w:p w:rsidR="00AF1079" w:rsidRPr="00AF1079" w:rsidRDefault="00AF1079" w:rsidP="00AF1079">
      <w:pPr>
        <w:rPr>
          <w:sz w:val="36"/>
          <w:szCs w:val="36"/>
        </w:rPr>
      </w:pPr>
      <w:r w:rsidRPr="00AF1079">
        <w:rPr>
          <w:sz w:val="36"/>
          <w:szCs w:val="36"/>
        </w:rPr>
        <w:lastRenderedPageBreak/>
        <w:t>Draft Management Status Report</w:t>
      </w:r>
    </w:p>
    <w:p w:rsidR="00AF1079" w:rsidRDefault="00AF1079" w:rsidP="00AF1079">
      <w:pPr>
        <w:pStyle w:val="Body"/>
        <w:jc w:val="center"/>
      </w:pPr>
      <w:r>
        <w:rPr>
          <w:noProof/>
          <w:bdr w:val="single" w:sz="4" w:space="0" w:color="31849B"/>
        </w:rPr>
        <w:drawing>
          <wp:inline distT="0" distB="0" distL="0" distR="0" wp14:anchorId="5594F7C2" wp14:editId="4EF1A24B">
            <wp:extent cx="4572000" cy="3427095"/>
            <wp:effectExtent l="19050" t="19050" r="19050" b="209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2000" cy="3427095"/>
                    </a:xfrm>
                    <a:prstGeom prst="rect">
                      <a:avLst/>
                    </a:prstGeom>
                    <a:noFill/>
                    <a:ln w="6350" cmpd="sng">
                      <a:solidFill>
                        <a:schemeClr val="accent5">
                          <a:lumMod val="75000"/>
                          <a:lumOff val="0"/>
                        </a:schemeClr>
                      </a:solidFill>
                      <a:miter lim="800000"/>
                      <a:headEnd/>
                      <a:tailEnd/>
                    </a:ln>
                    <a:effectLst/>
                  </pic:spPr>
                </pic:pic>
              </a:graphicData>
            </a:graphic>
          </wp:inline>
        </w:drawing>
      </w:r>
    </w:p>
    <w:p w:rsidR="00AF1079" w:rsidRDefault="00AF1079" w:rsidP="00AF1079">
      <w:pPr>
        <w:pStyle w:val="Body"/>
      </w:pPr>
    </w:p>
    <w:p w:rsidR="00AF1079" w:rsidRDefault="00AF1079" w:rsidP="00AF1079">
      <w:pPr>
        <w:pStyle w:val="Body"/>
        <w:jc w:val="center"/>
      </w:pPr>
      <w:r>
        <w:rPr>
          <w:noProof/>
          <w:bdr w:val="single" w:sz="4" w:space="0" w:color="31849B"/>
        </w:rPr>
        <w:drawing>
          <wp:inline distT="0" distB="0" distL="0" distR="0" wp14:anchorId="26EC08C4" wp14:editId="481901CC">
            <wp:extent cx="4572000" cy="3427095"/>
            <wp:effectExtent l="0" t="0" r="0" b="1905"/>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72000" cy="3427095"/>
                    </a:xfrm>
                    <a:prstGeom prst="rect">
                      <a:avLst/>
                    </a:prstGeom>
                    <a:noFill/>
                    <a:ln>
                      <a:noFill/>
                    </a:ln>
                  </pic:spPr>
                </pic:pic>
              </a:graphicData>
            </a:graphic>
          </wp:inline>
        </w:drawing>
      </w:r>
    </w:p>
    <w:p w:rsidR="00AF1079" w:rsidRDefault="00AF1079" w:rsidP="00AF1079">
      <w:pPr>
        <w:pStyle w:val="Body"/>
        <w:jc w:val="center"/>
      </w:pPr>
      <w:r>
        <w:br w:type="page"/>
      </w:r>
      <w:r>
        <w:rPr>
          <w:noProof/>
          <w:bdr w:val="single" w:sz="4" w:space="0" w:color="31849B"/>
        </w:rPr>
        <w:lastRenderedPageBreak/>
        <w:drawing>
          <wp:inline distT="0" distB="0" distL="0" distR="0" wp14:anchorId="0266CA9A" wp14:editId="3C77211B">
            <wp:extent cx="4572000" cy="3427095"/>
            <wp:effectExtent l="0" t="0" r="0" b="1905"/>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72000" cy="3427095"/>
                    </a:xfrm>
                    <a:prstGeom prst="rect">
                      <a:avLst/>
                    </a:prstGeom>
                    <a:noFill/>
                    <a:ln>
                      <a:noFill/>
                    </a:ln>
                  </pic:spPr>
                </pic:pic>
              </a:graphicData>
            </a:graphic>
          </wp:inline>
        </w:drawing>
      </w:r>
    </w:p>
    <w:p w:rsidR="00AF1079" w:rsidRDefault="00AF1079" w:rsidP="00AF1079">
      <w:pPr>
        <w:pStyle w:val="Body"/>
      </w:pPr>
    </w:p>
    <w:p w:rsidR="00AF1079" w:rsidRDefault="00AF1079" w:rsidP="00AF1079">
      <w:pPr>
        <w:pStyle w:val="Body"/>
        <w:jc w:val="center"/>
      </w:pPr>
      <w:r>
        <w:rPr>
          <w:noProof/>
          <w:bdr w:val="single" w:sz="4" w:space="0" w:color="31849B"/>
        </w:rPr>
        <w:drawing>
          <wp:inline distT="0" distB="0" distL="0" distR="0" wp14:anchorId="413DD444" wp14:editId="7C04FBCF">
            <wp:extent cx="4572000" cy="3427095"/>
            <wp:effectExtent l="19050" t="19050" r="19050" b="20955"/>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72000" cy="3427095"/>
                    </a:xfrm>
                    <a:prstGeom prst="rect">
                      <a:avLst/>
                    </a:prstGeom>
                    <a:noFill/>
                    <a:ln w="6350" cmpd="sng">
                      <a:solidFill>
                        <a:schemeClr val="accent5">
                          <a:lumMod val="75000"/>
                          <a:lumOff val="0"/>
                        </a:schemeClr>
                      </a:solidFill>
                      <a:miter lim="800000"/>
                      <a:headEnd/>
                      <a:tailEnd/>
                    </a:ln>
                    <a:effectLst/>
                  </pic:spPr>
                </pic:pic>
              </a:graphicData>
            </a:graphic>
          </wp:inline>
        </w:drawing>
      </w:r>
    </w:p>
    <w:p w:rsidR="00AF1079" w:rsidRDefault="00AF1079" w:rsidP="00AF1079">
      <w:pPr>
        <w:pStyle w:val="Body"/>
        <w:jc w:val="center"/>
      </w:pPr>
      <w:r>
        <w:br w:type="page"/>
      </w:r>
      <w:r>
        <w:rPr>
          <w:noProof/>
          <w:bdr w:val="single" w:sz="4" w:space="0" w:color="31849B"/>
        </w:rPr>
        <w:lastRenderedPageBreak/>
        <w:drawing>
          <wp:inline distT="0" distB="0" distL="0" distR="0" wp14:anchorId="663D1C7F" wp14:editId="517B2E58">
            <wp:extent cx="4572000" cy="3427095"/>
            <wp:effectExtent l="0" t="0" r="0" b="1905"/>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72000" cy="3427095"/>
                    </a:xfrm>
                    <a:prstGeom prst="rect">
                      <a:avLst/>
                    </a:prstGeom>
                    <a:noFill/>
                    <a:ln>
                      <a:noFill/>
                    </a:ln>
                  </pic:spPr>
                </pic:pic>
              </a:graphicData>
            </a:graphic>
          </wp:inline>
        </w:drawing>
      </w:r>
    </w:p>
    <w:p w:rsidR="00AF1079" w:rsidRDefault="00AF1079" w:rsidP="00AF1079">
      <w:pPr>
        <w:pStyle w:val="Body"/>
      </w:pPr>
    </w:p>
    <w:p w:rsidR="00AF1079" w:rsidRDefault="00AF1079" w:rsidP="00AF1079">
      <w:pPr>
        <w:pStyle w:val="Body"/>
        <w:jc w:val="center"/>
      </w:pPr>
      <w:r>
        <w:rPr>
          <w:noProof/>
          <w:bdr w:val="single" w:sz="4" w:space="0" w:color="31849B"/>
        </w:rPr>
        <w:drawing>
          <wp:inline distT="0" distB="0" distL="0" distR="0" wp14:anchorId="7DADC99F" wp14:editId="0F1CC8EF">
            <wp:extent cx="4572000" cy="3427095"/>
            <wp:effectExtent l="0" t="0" r="0" b="1905"/>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72000" cy="3427095"/>
                    </a:xfrm>
                    <a:prstGeom prst="rect">
                      <a:avLst/>
                    </a:prstGeom>
                    <a:noFill/>
                    <a:ln>
                      <a:noFill/>
                    </a:ln>
                  </pic:spPr>
                </pic:pic>
              </a:graphicData>
            </a:graphic>
          </wp:inline>
        </w:drawing>
      </w:r>
    </w:p>
    <w:p w:rsidR="00AF1079" w:rsidRDefault="00AF1079" w:rsidP="00AF1079">
      <w:pPr>
        <w:pStyle w:val="Body"/>
        <w:jc w:val="center"/>
      </w:pPr>
      <w:r>
        <w:br w:type="page"/>
      </w:r>
      <w:r>
        <w:rPr>
          <w:noProof/>
          <w:bdr w:val="single" w:sz="4" w:space="0" w:color="31849B"/>
        </w:rPr>
        <w:lastRenderedPageBreak/>
        <w:drawing>
          <wp:inline distT="0" distB="0" distL="0" distR="0" wp14:anchorId="5E552927" wp14:editId="04189D15">
            <wp:extent cx="4572000" cy="3427095"/>
            <wp:effectExtent l="0" t="0" r="0" b="1905"/>
            <wp:docPr id="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72000" cy="3427095"/>
                    </a:xfrm>
                    <a:prstGeom prst="rect">
                      <a:avLst/>
                    </a:prstGeom>
                    <a:noFill/>
                    <a:ln>
                      <a:noFill/>
                    </a:ln>
                  </pic:spPr>
                </pic:pic>
              </a:graphicData>
            </a:graphic>
          </wp:inline>
        </w:drawing>
      </w:r>
    </w:p>
    <w:p w:rsidR="00AF1079" w:rsidRDefault="00AF1079" w:rsidP="00AF1079">
      <w:pPr>
        <w:pStyle w:val="Body"/>
      </w:pPr>
    </w:p>
    <w:p w:rsidR="00AF1079" w:rsidRDefault="00AF1079" w:rsidP="00AF1079">
      <w:pPr>
        <w:pStyle w:val="Body"/>
        <w:jc w:val="center"/>
      </w:pPr>
      <w:r>
        <w:rPr>
          <w:noProof/>
          <w:bdr w:val="single" w:sz="4" w:space="0" w:color="31849B"/>
        </w:rPr>
        <w:drawing>
          <wp:inline distT="0" distB="0" distL="0" distR="0" wp14:anchorId="3F4ECEEC" wp14:editId="4D651896">
            <wp:extent cx="4572000" cy="3427095"/>
            <wp:effectExtent l="19050" t="19050" r="19050" b="20955"/>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2000" cy="3427095"/>
                    </a:xfrm>
                    <a:prstGeom prst="rect">
                      <a:avLst/>
                    </a:prstGeom>
                    <a:noFill/>
                    <a:ln w="6350" cmpd="sng">
                      <a:solidFill>
                        <a:schemeClr val="accent5">
                          <a:lumMod val="75000"/>
                          <a:lumOff val="0"/>
                        </a:schemeClr>
                      </a:solidFill>
                      <a:miter lim="800000"/>
                      <a:headEnd/>
                      <a:tailEnd/>
                    </a:ln>
                    <a:effectLst/>
                  </pic:spPr>
                </pic:pic>
              </a:graphicData>
            </a:graphic>
          </wp:inline>
        </w:drawing>
      </w:r>
    </w:p>
    <w:p w:rsidR="00AF1079" w:rsidRDefault="00AF1079" w:rsidP="00AF1079">
      <w:pPr>
        <w:pStyle w:val="Body"/>
        <w:jc w:val="center"/>
      </w:pPr>
      <w:r>
        <w:br w:type="page"/>
      </w:r>
      <w:r>
        <w:rPr>
          <w:noProof/>
          <w:bdr w:val="single" w:sz="4" w:space="0" w:color="31849B"/>
        </w:rPr>
        <w:lastRenderedPageBreak/>
        <w:drawing>
          <wp:inline distT="0" distB="0" distL="0" distR="0" wp14:anchorId="3A6D1F10" wp14:editId="074D8A39">
            <wp:extent cx="4572000" cy="3427095"/>
            <wp:effectExtent l="0" t="0" r="0" b="1905"/>
            <wp:docPr id="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72000" cy="3427095"/>
                    </a:xfrm>
                    <a:prstGeom prst="rect">
                      <a:avLst/>
                    </a:prstGeom>
                    <a:noFill/>
                    <a:ln>
                      <a:noFill/>
                    </a:ln>
                  </pic:spPr>
                </pic:pic>
              </a:graphicData>
            </a:graphic>
          </wp:inline>
        </w:drawing>
      </w:r>
    </w:p>
    <w:p w:rsidR="00E824C7" w:rsidRPr="00AF1079" w:rsidRDefault="00E824C7" w:rsidP="00AF1079"/>
    <w:sectPr w:rsidR="00E824C7" w:rsidRPr="00AF1079" w:rsidSect="0056484F">
      <w:footerReference w:type="default" r:id="rId2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1122" w:rsidRDefault="000F1122" w:rsidP="00C62DC4">
      <w:pPr>
        <w:spacing w:line="240" w:lineRule="auto"/>
      </w:pPr>
      <w:r>
        <w:separator/>
      </w:r>
    </w:p>
  </w:endnote>
  <w:endnote w:type="continuationSeparator" w:id="0">
    <w:p w:rsidR="000F1122" w:rsidRDefault="000F1122" w:rsidP="00C62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84F" w:rsidRPr="0056484F" w:rsidRDefault="00724EB7">
    <w:pPr>
      <w:pStyle w:val="Footer"/>
      <w:rPr>
        <w:sz w:val="18"/>
        <w:szCs w:val="18"/>
      </w:rPr>
    </w:pPr>
    <w:r>
      <w:rPr>
        <w:sz w:val="18"/>
        <w:szCs w:val="18"/>
      </w:rPr>
      <w:t xml:space="preserve">Exercise: </w:t>
    </w:r>
    <w:r w:rsidR="00BC73CE">
      <w:rPr>
        <w:sz w:val="18"/>
        <w:szCs w:val="18"/>
      </w:rPr>
      <w:t>Reporting to Management</w:t>
    </w:r>
    <w:r w:rsidR="0056484F" w:rsidRPr="001272DE">
      <w:rPr>
        <w:sz w:val="18"/>
        <w:szCs w:val="18"/>
      </w:rPr>
      <w:tab/>
      <w:t>-</w:t>
    </w:r>
    <w:r w:rsidR="0056484F" w:rsidRPr="001272DE">
      <w:rPr>
        <w:sz w:val="18"/>
        <w:szCs w:val="18"/>
      </w:rPr>
      <w:fldChar w:fldCharType="begin"/>
    </w:r>
    <w:r w:rsidR="0056484F" w:rsidRPr="001272DE">
      <w:rPr>
        <w:sz w:val="18"/>
        <w:szCs w:val="18"/>
      </w:rPr>
      <w:instrText xml:space="preserve"> PAGE   \* MERGEFORMAT </w:instrText>
    </w:r>
    <w:r w:rsidR="0056484F" w:rsidRPr="001272DE">
      <w:rPr>
        <w:sz w:val="18"/>
        <w:szCs w:val="18"/>
      </w:rPr>
      <w:fldChar w:fldCharType="separate"/>
    </w:r>
    <w:r w:rsidR="00ED6A2F">
      <w:rPr>
        <w:noProof/>
        <w:sz w:val="18"/>
        <w:szCs w:val="18"/>
      </w:rPr>
      <w:t>9</w:t>
    </w:r>
    <w:r w:rsidR="0056484F" w:rsidRPr="001272DE">
      <w:rPr>
        <w:sz w:val="18"/>
        <w:szCs w:val="18"/>
      </w:rPr>
      <w:fldChar w:fldCharType="end"/>
    </w:r>
    <w:r w:rsidR="0056484F" w:rsidRPr="001272DE">
      <w:rPr>
        <w:sz w:val="18"/>
        <w:szCs w:val="18"/>
      </w:rPr>
      <w:t>-</w:t>
    </w:r>
    <w:r w:rsidR="0056484F" w:rsidRPr="001272DE">
      <w:rPr>
        <w:sz w:val="18"/>
        <w:szCs w:val="18"/>
      </w:rPr>
      <w:tab/>
      <w:t xml:space="preserve">© </w:t>
    </w:r>
    <w:r>
      <w:rPr>
        <w:sz w:val="18"/>
        <w:szCs w:val="18"/>
      </w:rPr>
      <w:t xml:space="preserve">2012 </w:t>
    </w:r>
    <w:r w:rsidR="0056484F" w:rsidRPr="001272DE">
      <w:rPr>
        <w:sz w:val="18"/>
        <w:szCs w:val="18"/>
      </w:rPr>
      <w:t>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1122" w:rsidRDefault="000F1122" w:rsidP="00C62DC4">
      <w:pPr>
        <w:spacing w:line="240" w:lineRule="auto"/>
      </w:pPr>
      <w:r>
        <w:separator/>
      </w:r>
    </w:p>
  </w:footnote>
  <w:footnote w:type="continuationSeparator" w:id="0">
    <w:p w:rsidR="000F1122" w:rsidRDefault="000F1122" w:rsidP="00C62DC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AC7" w:rsidRPr="00B44AC7" w:rsidRDefault="00B44AC7" w:rsidP="00B44AC7">
    <w:pPr>
      <w:pStyle w:val="Header"/>
      <w:jc w:val="right"/>
      <w:rPr>
        <w:sz w:val="28"/>
        <w:szCs w:val="28"/>
      </w:rPr>
    </w:pPr>
    <w:r>
      <w:rPr>
        <w:sz w:val="28"/>
        <w:szCs w:val="28"/>
      </w:rPr>
      <w:t>Overall Plan: Tasks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4F050F"/>
    <w:multiLevelType w:val="hybridMultilevel"/>
    <w:tmpl w:val="5C0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680A47"/>
    <w:multiLevelType w:val="hybridMultilevel"/>
    <w:tmpl w:val="E090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84132A"/>
    <w:multiLevelType w:val="hybridMultilevel"/>
    <w:tmpl w:val="AA6C7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59125C"/>
    <w:multiLevelType w:val="hybridMultilevel"/>
    <w:tmpl w:val="F6D4C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22153C"/>
    <w:multiLevelType w:val="hybridMultilevel"/>
    <w:tmpl w:val="AF921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EA123B"/>
    <w:multiLevelType w:val="hybridMultilevel"/>
    <w:tmpl w:val="20466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DB55A8"/>
    <w:multiLevelType w:val="hybridMultilevel"/>
    <w:tmpl w:val="C0FAB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A385658"/>
    <w:multiLevelType w:val="hybridMultilevel"/>
    <w:tmpl w:val="5A805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CA4C97"/>
    <w:multiLevelType w:val="multilevel"/>
    <w:tmpl w:val="9922305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679045B9"/>
    <w:multiLevelType w:val="hybridMultilevel"/>
    <w:tmpl w:val="07D02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A313753"/>
    <w:multiLevelType w:val="hybridMultilevel"/>
    <w:tmpl w:val="3A96E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E96567"/>
    <w:multiLevelType w:val="hybridMultilevel"/>
    <w:tmpl w:val="DA3CDE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9"/>
  </w:num>
  <w:num w:numId="3">
    <w:abstractNumId w:val="6"/>
  </w:num>
  <w:num w:numId="4">
    <w:abstractNumId w:val="10"/>
  </w:num>
  <w:num w:numId="5">
    <w:abstractNumId w:val="1"/>
  </w:num>
  <w:num w:numId="6">
    <w:abstractNumId w:val="3"/>
  </w:num>
  <w:num w:numId="7">
    <w:abstractNumId w:val="8"/>
  </w:num>
  <w:num w:numId="8">
    <w:abstractNumId w:val="11"/>
  </w:num>
  <w:num w:numId="9">
    <w:abstractNumId w:val="2"/>
  </w:num>
  <w:num w:numId="10">
    <w:abstractNumId w:val="4"/>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CE"/>
    <w:rsid w:val="000E26CE"/>
    <w:rsid w:val="000E3B32"/>
    <w:rsid w:val="000F1122"/>
    <w:rsid w:val="001272DE"/>
    <w:rsid w:val="00137120"/>
    <w:rsid w:val="00182BC3"/>
    <w:rsid w:val="001D675D"/>
    <w:rsid w:val="002A4CEC"/>
    <w:rsid w:val="002B3C72"/>
    <w:rsid w:val="002C4018"/>
    <w:rsid w:val="002E6403"/>
    <w:rsid w:val="0038099C"/>
    <w:rsid w:val="003839E6"/>
    <w:rsid w:val="00383F37"/>
    <w:rsid w:val="00387FB8"/>
    <w:rsid w:val="00416F81"/>
    <w:rsid w:val="004328AD"/>
    <w:rsid w:val="00473EA1"/>
    <w:rsid w:val="004979B3"/>
    <w:rsid w:val="0050297F"/>
    <w:rsid w:val="005224E2"/>
    <w:rsid w:val="00541F32"/>
    <w:rsid w:val="00553583"/>
    <w:rsid w:val="0056484F"/>
    <w:rsid w:val="005C5EC7"/>
    <w:rsid w:val="005D1484"/>
    <w:rsid w:val="00627AD2"/>
    <w:rsid w:val="00636C64"/>
    <w:rsid w:val="00642488"/>
    <w:rsid w:val="006537D3"/>
    <w:rsid w:val="006D67F4"/>
    <w:rsid w:val="006F71E8"/>
    <w:rsid w:val="00724EB7"/>
    <w:rsid w:val="00726F3A"/>
    <w:rsid w:val="007448CF"/>
    <w:rsid w:val="00786A41"/>
    <w:rsid w:val="007C3408"/>
    <w:rsid w:val="0088561E"/>
    <w:rsid w:val="00914054"/>
    <w:rsid w:val="009B7804"/>
    <w:rsid w:val="009F45FE"/>
    <w:rsid w:val="00A2251C"/>
    <w:rsid w:val="00A26BDB"/>
    <w:rsid w:val="00AA1191"/>
    <w:rsid w:val="00AD4276"/>
    <w:rsid w:val="00AF1079"/>
    <w:rsid w:val="00B04966"/>
    <w:rsid w:val="00B44AC7"/>
    <w:rsid w:val="00B978F5"/>
    <w:rsid w:val="00BB42E4"/>
    <w:rsid w:val="00BC73CE"/>
    <w:rsid w:val="00BE053A"/>
    <w:rsid w:val="00C14B5C"/>
    <w:rsid w:val="00C62AD8"/>
    <w:rsid w:val="00C62DC4"/>
    <w:rsid w:val="00CA7F13"/>
    <w:rsid w:val="00CE0502"/>
    <w:rsid w:val="00D10E81"/>
    <w:rsid w:val="00D222B1"/>
    <w:rsid w:val="00D652C4"/>
    <w:rsid w:val="00D9080E"/>
    <w:rsid w:val="00DB4723"/>
    <w:rsid w:val="00DD7FDB"/>
    <w:rsid w:val="00DF0C8D"/>
    <w:rsid w:val="00DF658E"/>
    <w:rsid w:val="00E824C7"/>
    <w:rsid w:val="00EB6F47"/>
    <w:rsid w:val="00ED6A2F"/>
    <w:rsid w:val="00EE1378"/>
    <w:rsid w:val="00F03590"/>
    <w:rsid w:val="00F037F2"/>
    <w:rsid w:val="00F429E0"/>
    <w:rsid w:val="00FB4C76"/>
    <w:rsid w:val="00FE6E6C"/>
    <w:rsid w:val="00FF0040"/>
    <w:rsid w:val="00FF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7CD5707-1F1D-4F8D-A959-9F588917A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723"/>
    <w:pPr>
      <w:spacing w:after="0"/>
    </w:pPr>
    <w:rPr>
      <w:sz w:val="21"/>
    </w:rPr>
  </w:style>
  <w:style w:type="paragraph" w:styleId="Heading1">
    <w:name w:val="heading 1"/>
    <w:basedOn w:val="Normal"/>
    <w:next w:val="Body"/>
    <w:link w:val="Heading1Char"/>
    <w:qFormat/>
    <w:rsid w:val="00F03590"/>
    <w:pPr>
      <w:keepNext/>
      <w:pageBreakBefore/>
      <w:numPr>
        <w:numId w:val="7"/>
      </w:numPr>
      <w:pBdr>
        <w:top w:val="single" w:sz="2" w:space="2" w:color="auto"/>
      </w:pBdr>
      <w:spacing w:after="700" w:line="340" w:lineRule="atLeast"/>
      <w:outlineLvl w:val="0"/>
    </w:pPr>
    <w:rPr>
      <w:rFonts w:ascii="Arial" w:eastAsia="Times New Roman" w:hAnsi="Arial" w:cs="Times New Roman"/>
      <w:b/>
      <w:kern w:val="28"/>
      <w:sz w:val="28"/>
      <w:szCs w:val="28"/>
    </w:rPr>
  </w:style>
  <w:style w:type="paragraph" w:styleId="Heading2">
    <w:name w:val="heading 2"/>
    <w:basedOn w:val="Normal"/>
    <w:next w:val="Body"/>
    <w:link w:val="Heading2Char"/>
    <w:qFormat/>
    <w:rsid w:val="00F03590"/>
    <w:pPr>
      <w:keepNext/>
      <w:numPr>
        <w:ilvl w:val="1"/>
        <w:numId w:val="7"/>
      </w:numPr>
      <w:tabs>
        <w:tab w:val="clear" w:pos="576"/>
        <w:tab w:val="num" w:pos="432"/>
      </w:tabs>
      <w:suppressAutoHyphens/>
      <w:spacing w:before="180" w:after="180" w:line="280" w:lineRule="atLeast"/>
      <w:ind w:left="432" w:hanging="432"/>
      <w:outlineLvl w:val="1"/>
    </w:pPr>
    <w:rPr>
      <w:rFonts w:ascii="Arial" w:eastAsia="Times New Roman" w:hAnsi="Arial" w:cs="Times New Roman"/>
      <w:b/>
      <w:caps/>
      <w:color w:val="00357F"/>
      <w:kern w:val="32"/>
      <w:sz w:val="20"/>
      <w:szCs w:val="20"/>
    </w:rPr>
  </w:style>
  <w:style w:type="paragraph" w:styleId="Heading3">
    <w:name w:val="heading 3"/>
    <w:basedOn w:val="Normal"/>
    <w:next w:val="Body"/>
    <w:link w:val="Heading3Char"/>
    <w:qFormat/>
    <w:rsid w:val="00F03590"/>
    <w:pPr>
      <w:keepNext/>
      <w:numPr>
        <w:ilvl w:val="2"/>
        <w:numId w:val="7"/>
      </w:numPr>
      <w:tabs>
        <w:tab w:val="clear" w:pos="720"/>
        <w:tab w:val="num" w:pos="864"/>
      </w:tabs>
      <w:spacing w:before="160" w:after="20" w:line="280" w:lineRule="atLeast"/>
      <w:ind w:left="864" w:hanging="864"/>
      <w:outlineLvl w:val="2"/>
    </w:pPr>
    <w:rPr>
      <w:rFonts w:ascii="Arial" w:eastAsia="Times New Roman" w:hAnsi="Arial" w:cs="Times New Roman"/>
      <w:b/>
      <w:color w:val="00357F"/>
      <w:kern w:val="28"/>
      <w:sz w:val="20"/>
      <w:szCs w:val="20"/>
    </w:rPr>
  </w:style>
  <w:style w:type="paragraph" w:styleId="Heading4">
    <w:name w:val="heading 4"/>
    <w:basedOn w:val="Normal"/>
    <w:next w:val="Body"/>
    <w:link w:val="Heading4Char"/>
    <w:qFormat/>
    <w:rsid w:val="00F03590"/>
    <w:pPr>
      <w:keepNext/>
      <w:numPr>
        <w:ilvl w:val="3"/>
        <w:numId w:val="7"/>
      </w:numPr>
      <w:spacing w:before="80" w:after="80" w:line="280" w:lineRule="atLeast"/>
      <w:outlineLvl w:val="3"/>
    </w:pPr>
    <w:rPr>
      <w:rFonts w:ascii="Arial" w:eastAsia="Times New Roman" w:hAnsi="Arial" w:cs="Times New Roman"/>
      <w:b/>
      <w:sz w:val="18"/>
      <w:szCs w:val="18"/>
    </w:rPr>
  </w:style>
  <w:style w:type="paragraph" w:styleId="Heading5">
    <w:name w:val="heading 5"/>
    <w:basedOn w:val="Normal"/>
    <w:link w:val="Heading5Char"/>
    <w:qFormat/>
    <w:rsid w:val="00F03590"/>
    <w:pPr>
      <w:numPr>
        <w:ilvl w:val="4"/>
        <w:numId w:val="7"/>
      </w:numPr>
      <w:spacing w:before="80" w:after="80" w:line="280" w:lineRule="atLeast"/>
      <w:outlineLvl w:val="4"/>
    </w:pPr>
    <w:rPr>
      <w:rFonts w:ascii="Arial" w:eastAsia="Times New Roman" w:hAnsi="Arial" w:cs="Times New Roman"/>
      <w:i/>
      <w:sz w:val="18"/>
      <w:szCs w:val="18"/>
    </w:rPr>
  </w:style>
  <w:style w:type="paragraph" w:styleId="Heading6">
    <w:name w:val="heading 6"/>
    <w:basedOn w:val="Normal"/>
    <w:link w:val="Heading6Char"/>
    <w:qFormat/>
    <w:rsid w:val="00F03590"/>
    <w:pPr>
      <w:numPr>
        <w:ilvl w:val="5"/>
        <w:numId w:val="7"/>
      </w:numPr>
      <w:spacing w:before="80" w:after="80" w:line="280" w:lineRule="atLeast"/>
      <w:outlineLvl w:val="5"/>
    </w:pPr>
    <w:rPr>
      <w:rFonts w:ascii="Times New Roman" w:eastAsia="Times New Roman" w:hAnsi="Times New Roman" w:cs="Times New Roman"/>
      <w:i/>
      <w:color w:val="00357F"/>
      <w:sz w:val="17"/>
      <w:szCs w:val="17"/>
    </w:rPr>
  </w:style>
  <w:style w:type="paragraph" w:styleId="Heading7">
    <w:name w:val="heading 7"/>
    <w:basedOn w:val="Normal"/>
    <w:link w:val="Heading7Char"/>
    <w:qFormat/>
    <w:rsid w:val="00F03590"/>
    <w:pPr>
      <w:numPr>
        <w:ilvl w:val="6"/>
        <w:numId w:val="7"/>
      </w:numPr>
      <w:spacing w:before="240" w:after="60" w:line="290" w:lineRule="atLeast"/>
      <w:outlineLvl w:val="6"/>
    </w:pPr>
    <w:rPr>
      <w:rFonts w:ascii="Arial" w:eastAsia="Times New Roman" w:hAnsi="Arial" w:cs="Times New Roman"/>
      <w:noProof/>
      <w:sz w:val="20"/>
      <w:szCs w:val="20"/>
    </w:rPr>
  </w:style>
  <w:style w:type="paragraph" w:styleId="Heading8">
    <w:name w:val="heading 8"/>
    <w:basedOn w:val="Normal"/>
    <w:link w:val="Heading8Char"/>
    <w:qFormat/>
    <w:rsid w:val="00F03590"/>
    <w:pPr>
      <w:numPr>
        <w:ilvl w:val="7"/>
        <w:numId w:val="7"/>
      </w:numPr>
      <w:spacing w:before="240" w:after="60" w:line="290" w:lineRule="atLeast"/>
      <w:outlineLvl w:val="7"/>
    </w:pPr>
    <w:rPr>
      <w:rFonts w:ascii="Arial" w:eastAsia="Times New Roman" w:hAnsi="Arial" w:cs="Times New Roman"/>
      <w:i/>
      <w:noProof/>
      <w:sz w:val="20"/>
      <w:szCs w:val="20"/>
    </w:rPr>
  </w:style>
  <w:style w:type="paragraph" w:styleId="Heading9">
    <w:name w:val="heading 9"/>
    <w:basedOn w:val="Normal"/>
    <w:link w:val="Heading9Char"/>
    <w:qFormat/>
    <w:rsid w:val="00F03590"/>
    <w:pPr>
      <w:numPr>
        <w:ilvl w:val="8"/>
        <w:numId w:val="7"/>
      </w:numPr>
      <w:spacing w:before="240" w:after="60" w:line="290" w:lineRule="atLeast"/>
      <w:outlineLvl w:val="8"/>
    </w:pPr>
    <w:rPr>
      <w:rFonts w:ascii="Arial" w:eastAsia="Times New Roman" w:hAnsi="Arial" w:cs="Times New Roman"/>
      <w:b/>
      <w:i/>
      <w:noProof/>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Header">
    <w:name w:val="header"/>
    <w:basedOn w:val="Normal"/>
    <w:link w:val="HeaderChar"/>
    <w:uiPriority w:val="99"/>
    <w:unhideWhenUsed/>
    <w:rsid w:val="00C62DC4"/>
    <w:pPr>
      <w:tabs>
        <w:tab w:val="center" w:pos="4680"/>
        <w:tab w:val="right" w:pos="9360"/>
      </w:tabs>
      <w:spacing w:line="240" w:lineRule="auto"/>
    </w:pPr>
  </w:style>
  <w:style w:type="character" w:customStyle="1" w:styleId="HeaderChar">
    <w:name w:val="Header Char"/>
    <w:basedOn w:val="DefaultParagraphFont"/>
    <w:link w:val="Header"/>
    <w:uiPriority w:val="99"/>
    <w:rsid w:val="00C62DC4"/>
    <w:rPr>
      <w:sz w:val="21"/>
    </w:rPr>
  </w:style>
  <w:style w:type="paragraph" w:styleId="Footer">
    <w:name w:val="footer"/>
    <w:basedOn w:val="Normal"/>
    <w:link w:val="FooterChar"/>
    <w:uiPriority w:val="99"/>
    <w:unhideWhenUsed/>
    <w:rsid w:val="00C62DC4"/>
    <w:pPr>
      <w:tabs>
        <w:tab w:val="center" w:pos="4680"/>
        <w:tab w:val="right" w:pos="9360"/>
      </w:tabs>
      <w:spacing w:line="240" w:lineRule="auto"/>
    </w:pPr>
  </w:style>
  <w:style w:type="character" w:customStyle="1" w:styleId="FooterChar">
    <w:name w:val="Footer Char"/>
    <w:basedOn w:val="DefaultParagraphFont"/>
    <w:link w:val="Footer"/>
    <w:uiPriority w:val="99"/>
    <w:rsid w:val="00C62DC4"/>
    <w:rPr>
      <w:sz w:val="21"/>
    </w:rPr>
  </w:style>
  <w:style w:type="table" w:styleId="TableGrid">
    <w:name w:val="Table Grid"/>
    <w:basedOn w:val="TableNormal"/>
    <w:uiPriority w:val="59"/>
    <w:rsid w:val="00DB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48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CF"/>
    <w:rPr>
      <w:rFonts w:ascii="Tahoma" w:hAnsi="Tahoma" w:cs="Tahoma"/>
      <w:sz w:val="16"/>
      <w:szCs w:val="16"/>
    </w:rPr>
  </w:style>
  <w:style w:type="character" w:customStyle="1" w:styleId="Heading1Char">
    <w:name w:val="Heading 1 Char"/>
    <w:basedOn w:val="DefaultParagraphFont"/>
    <w:link w:val="Heading1"/>
    <w:rsid w:val="00F03590"/>
    <w:rPr>
      <w:rFonts w:ascii="Arial" w:eastAsia="Times New Roman" w:hAnsi="Arial" w:cs="Times New Roman"/>
      <w:b/>
      <w:kern w:val="28"/>
      <w:sz w:val="28"/>
      <w:szCs w:val="28"/>
    </w:rPr>
  </w:style>
  <w:style w:type="character" w:customStyle="1" w:styleId="Heading2Char">
    <w:name w:val="Heading 2 Char"/>
    <w:basedOn w:val="DefaultParagraphFont"/>
    <w:link w:val="Heading2"/>
    <w:rsid w:val="00F03590"/>
    <w:rPr>
      <w:rFonts w:ascii="Arial" w:eastAsia="Times New Roman" w:hAnsi="Arial" w:cs="Times New Roman"/>
      <w:b/>
      <w:caps/>
      <w:color w:val="00357F"/>
      <w:kern w:val="32"/>
      <w:sz w:val="20"/>
      <w:szCs w:val="20"/>
    </w:rPr>
  </w:style>
  <w:style w:type="character" w:customStyle="1" w:styleId="Heading3Char">
    <w:name w:val="Heading 3 Char"/>
    <w:basedOn w:val="DefaultParagraphFont"/>
    <w:link w:val="Heading3"/>
    <w:rsid w:val="00F03590"/>
    <w:rPr>
      <w:rFonts w:ascii="Arial" w:eastAsia="Times New Roman" w:hAnsi="Arial" w:cs="Times New Roman"/>
      <w:b/>
      <w:color w:val="00357F"/>
      <w:kern w:val="28"/>
      <w:sz w:val="20"/>
      <w:szCs w:val="20"/>
    </w:rPr>
  </w:style>
  <w:style w:type="character" w:customStyle="1" w:styleId="Heading4Char">
    <w:name w:val="Heading 4 Char"/>
    <w:basedOn w:val="DefaultParagraphFont"/>
    <w:link w:val="Heading4"/>
    <w:rsid w:val="00F03590"/>
    <w:rPr>
      <w:rFonts w:ascii="Arial" w:eastAsia="Times New Roman" w:hAnsi="Arial" w:cs="Times New Roman"/>
      <w:b/>
      <w:sz w:val="18"/>
      <w:szCs w:val="18"/>
    </w:rPr>
  </w:style>
  <w:style w:type="character" w:customStyle="1" w:styleId="Heading5Char">
    <w:name w:val="Heading 5 Char"/>
    <w:basedOn w:val="DefaultParagraphFont"/>
    <w:link w:val="Heading5"/>
    <w:rsid w:val="00F03590"/>
    <w:rPr>
      <w:rFonts w:ascii="Arial" w:eastAsia="Times New Roman" w:hAnsi="Arial" w:cs="Times New Roman"/>
      <w:i/>
      <w:sz w:val="18"/>
      <w:szCs w:val="18"/>
    </w:rPr>
  </w:style>
  <w:style w:type="character" w:customStyle="1" w:styleId="Heading6Char">
    <w:name w:val="Heading 6 Char"/>
    <w:basedOn w:val="DefaultParagraphFont"/>
    <w:link w:val="Heading6"/>
    <w:rsid w:val="00F03590"/>
    <w:rPr>
      <w:rFonts w:ascii="Times New Roman" w:eastAsia="Times New Roman" w:hAnsi="Times New Roman" w:cs="Times New Roman"/>
      <w:i/>
      <w:color w:val="00357F"/>
      <w:sz w:val="17"/>
      <w:szCs w:val="17"/>
    </w:rPr>
  </w:style>
  <w:style w:type="character" w:customStyle="1" w:styleId="Heading7Char">
    <w:name w:val="Heading 7 Char"/>
    <w:basedOn w:val="DefaultParagraphFont"/>
    <w:link w:val="Heading7"/>
    <w:rsid w:val="00F03590"/>
    <w:rPr>
      <w:rFonts w:ascii="Arial" w:eastAsia="Times New Roman" w:hAnsi="Arial" w:cs="Times New Roman"/>
      <w:noProof/>
      <w:sz w:val="20"/>
      <w:szCs w:val="20"/>
    </w:rPr>
  </w:style>
  <w:style w:type="character" w:customStyle="1" w:styleId="Heading8Char">
    <w:name w:val="Heading 8 Char"/>
    <w:basedOn w:val="DefaultParagraphFont"/>
    <w:link w:val="Heading8"/>
    <w:rsid w:val="00F03590"/>
    <w:rPr>
      <w:rFonts w:ascii="Arial" w:eastAsia="Times New Roman" w:hAnsi="Arial" w:cs="Times New Roman"/>
      <w:i/>
      <w:noProof/>
      <w:sz w:val="20"/>
      <w:szCs w:val="20"/>
    </w:rPr>
  </w:style>
  <w:style w:type="character" w:customStyle="1" w:styleId="Heading9Char">
    <w:name w:val="Heading 9 Char"/>
    <w:basedOn w:val="DefaultParagraphFont"/>
    <w:link w:val="Heading9"/>
    <w:rsid w:val="00F03590"/>
    <w:rPr>
      <w:rFonts w:ascii="Arial" w:eastAsia="Times New Roman" w:hAnsi="Arial" w:cs="Times New Roman"/>
      <w:b/>
      <w:i/>
      <w:noProof/>
      <w:sz w:val="18"/>
      <w:szCs w:val="20"/>
    </w:rPr>
  </w:style>
  <w:style w:type="paragraph" w:customStyle="1" w:styleId="Body">
    <w:name w:val="Body"/>
    <w:rsid w:val="00F03590"/>
    <w:pPr>
      <w:tabs>
        <w:tab w:val="left" w:pos="216"/>
      </w:tabs>
      <w:spacing w:before="180" w:after="180" w:line="280" w:lineRule="atLeast"/>
    </w:pPr>
    <w:rPr>
      <w:rFonts w:ascii="Times New Roman" w:eastAsia="Times New Roman" w:hAnsi="Times New Roman" w:cs="Times New Roman"/>
      <w:color w:val="000000"/>
      <w:kern w:val="22"/>
      <w:sz w:val="21"/>
      <w:szCs w:val="20"/>
    </w:rPr>
  </w:style>
  <w:style w:type="paragraph" w:customStyle="1" w:styleId="Heading3-nonum">
    <w:name w:val="Heading 3 - nonum"/>
    <w:basedOn w:val="Heading3"/>
    <w:next w:val="Body"/>
    <w:rsid w:val="00F03590"/>
    <w:pPr>
      <w:numPr>
        <w:ilvl w:val="0"/>
        <w:numId w:val="0"/>
      </w:numPr>
      <w:tabs>
        <w:tab w:val="left" w:pos="1008"/>
      </w:tabs>
      <w:spacing w:before="0"/>
    </w:pPr>
    <w:rPr>
      <w:color w:val="000000"/>
    </w:rPr>
  </w:style>
  <w:style w:type="paragraph" w:customStyle="1" w:styleId="kastext">
    <w:name w:val="kas text"/>
    <w:basedOn w:val="Normal"/>
    <w:qFormat/>
    <w:rsid w:val="001D675D"/>
    <w:pPr>
      <w:spacing w:before="240" w:line="240" w:lineRule="auto"/>
      <w:ind w:left="360"/>
    </w:pPr>
  </w:style>
  <w:style w:type="character" w:styleId="Hyperlink">
    <w:name w:val="Hyperlink"/>
    <w:basedOn w:val="DefaultParagraphFont"/>
    <w:uiPriority w:val="99"/>
    <w:unhideWhenUsed/>
    <w:rsid w:val="00ED6A2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creativecommons.org/licenses/by/4.0/" TargetMode="Externa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1257</TotalTime>
  <Pages>9</Pages>
  <Words>630</Words>
  <Characters>3592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4214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29</cp:revision>
  <dcterms:created xsi:type="dcterms:W3CDTF">2012-10-21T11:09:00Z</dcterms:created>
  <dcterms:modified xsi:type="dcterms:W3CDTF">2018-08-31T18:21:00Z</dcterms:modified>
</cp:coreProperties>
</file>